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25"/>
        <w:tblW w:w="14850" w:type="dxa"/>
        <w:tblLayout w:type="fixed"/>
        <w:tblLook w:val="01E0" w:firstRow="1" w:lastRow="1" w:firstColumn="1" w:lastColumn="1" w:noHBand="0" w:noVBand="0"/>
      </w:tblPr>
      <w:tblGrid>
        <w:gridCol w:w="10881"/>
        <w:gridCol w:w="3969"/>
      </w:tblGrid>
      <w:tr w:rsidR="00A43D80" w:rsidRPr="00D75615" w:rsidTr="008307F8">
        <w:trPr>
          <w:trHeight w:val="1588"/>
        </w:trPr>
        <w:tc>
          <w:tcPr>
            <w:tcW w:w="10881" w:type="dxa"/>
          </w:tcPr>
          <w:p w:rsidR="00A43D80" w:rsidRPr="008B4E05" w:rsidRDefault="00A43D80" w:rsidP="00A43D80">
            <w:pPr>
              <w:rPr>
                <w:bCs/>
                <w:sz w:val="28"/>
              </w:rPr>
            </w:pPr>
          </w:p>
        </w:tc>
        <w:tc>
          <w:tcPr>
            <w:tcW w:w="3969" w:type="dxa"/>
          </w:tcPr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Pr="008B4E05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D310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1A6FA4">
              <w:rPr>
                <w:sz w:val="28"/>
                <w:szCs w:val="28"/>
                <w:lang w:val="ru-RU"/>
              </w:rPr>
              <w:t>П</w:t>
            </w:r>
            <w:r w:rsidR="008307F8">
              <w:rPr>
                <w:sz w:val="28"/>
                <w:szCs w:val="28"/>
                <w:lang w:val="ru-RU"/>
              </w:rPr>
              <w:t>риложение</w:t>
            </w:r>
            <w:r w:rsidRPr="001A6FA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1</w:t>
            </w:r>
          </w:p>
          <w:p w:rsidR="00A43D80" w:rsidRPr="00E05A83" w:rsidRDefault="00F01E14" w:rsidP="00D310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Методике определения </w:t>
            </w:r>
            <w:r w:rsidR="00D310F6">
              <w:rPr>
                <w:sz w:val="28"/>
                <w:szCs w:val="28"/>
                <w:lang w:val="ru-RU"/>
              </w:rPr>
              <w:t>но</w:t>
            </w:r>
            <w:r>
              <w:rPr>
                <w:sz w:val="28"/>
                <w:szCs w:val="28"/>
                <w:lang w:val="ru-RU"/>
              </w:rPr>
              <w:t xml:space="preserve">рмативных затрат на </w:t>
            </w:r>
            <w:r w:rsidR="000C318D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обеспечение функций </w:t>
            </w:r>
            <w:r w:rsidR="000C318D">
              <w:rPr>
                <w:sz w:val="28"/>
                <w:szCs w:val="28"/>
                <w:lang w:val="ru-RU"/>
              </w:rPr>
              <w:t>отраслевых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>(функциональных) органов администрации муниципального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образования Туапсинский </w:t>
            </w:r>
            <w:r w:rsidR="00D310F6">
              <w:rPr>
                <w:sz w:val="28"/>
                <w:szCs w:val="28"/>
                <w:lang w:val="ru-RU"/>
              </w:rPr>
              <w:t>муниципальный округ Краснодарского края</w:t>
            </w:r>
            <w:r w:rsidR="000C318D">
              <w:rPr>
                <w:sz w:val="28"/>
                <w:szCs w:val="28"/>
                <w:lang w:val="ru-RU"/>
              </w:rPr>
              <w:t xml:space="preserve"> и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подведомственных им муниципальных казенных  </w:t>
            </w:r>
            <w:r w:rsidR="00D310F6">
              <w:rPr>
                <w:sz w:val="28"/>
                <w:szCs w:val="28"/>
                <w:lang w:val="ru-RU"/>
              </w:rPr>
              <w:t xml:space="preserve">                    и бюджетных </w:t>
            </w:r>
            <w:r w:rsidR="000C318D">
              <w:rPr>
                <w:sz w:val="28"/>
                <w:szCs w:val="28"/>
                <w:lang w:val="ru-RU"/>
              </w:rPr>
              <w:t>учреждений</w:t>
            </w:r>
          </w:p>
        </w:tc>
      </w:tr>
    </w:tbl>
    <w:p w:rsidR="00E05A83" w:rsidRDefault="00E05A83" w:rsidP="00A43D8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E75BE" w:rsidRDefault="005E75BE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"/>
    </w:p>
    <w:p w:rsidR="003006F6" w:rsidRPr="000C73E9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310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>
        <w:rPr>
          <w:rFonts w:ascii="Times New Roman" w:hAnsi="Times New Roman" w:cs="Times New Roman"/>
          <w:b/>
          <w:sz w:val="28"/>
          <w:szCs w:val="28"/>
        </w:rPr>
        <w:t>отраслевых (функциональных)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</w:t>
      </w:r>
    </w:p>
    <w:p w:rsidR="00D310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Туапсинский </w:t>
      </w:r>
      <w:r w:rsidR="00D310F6"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C73E9">
        <w:rPr>
          <w:rFonts w:ascii="Times New Roman" w:hAnsi="Times New Roman" w:cs="Times New Roman"/>
          <w:b/>
          <w:sz w:val="28"/>
          <w:szCs w:val="28"/>
        </w:rPr>
        <w:t>применяемы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0C73E9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затрат на приобретение средств подвижной связи 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и услуг подвижной связи </w:t>
      </w:r>
    </w:p>
    <w:p w:rsidR="005E75BE" w:rsidRPr="000C73E9" w:rsidRDefault="005E75BE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63"/>
        <w:gridCol w:w="283"/>
        <w:gridCol w:w="3402"/>
        <w:gridCol w:w="1418"/>
        <w:gridCol w:w="1559"/>
        <w:gridCol w:w="284"/>
        <w:gridCol w:w="2268"/>
        <w:gridCol w:w="4110"/>
      </w:tblGrid>
      <w:tr w:rsidR="00D310F6" w:rsidRPr="00DD08CD" w:rsidTr="005E75BE">
        <w:tc>
          <w:tcPr>
            <w:tcW w:w="1417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Вид связи</w:t>
            </w:r>
          </w:p>
        </w:tc>
        <w:tc>
          <w:tcPr>
            <w:tcW w:w="3748" w:type="dxa"/>
            <w:gridSpan w:val="3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Количество сре</w:t>
            </w:r>
            <w:proofErr w:type="gramStart"/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418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Количество SIM-карт на одну должность</w:t>
            </w:r>
          </w:p>
        </w:tc>
        <w:tc>
          <w:tcPr>
            <w:tcW w:w="1559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Цена приобретения сре</w:t>
            </w:r>
            <w:proofErr w:type="gramStart"/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язи &lt;*&gt;, &lt;**&gt;</w:t>
            </w:r>
          </w:p>
        </w:tc>
        <w:tc>
          <w:tcPr>
            <w:tcW w:w="2552" w:type="dxa"/>
            <w:gridSpan w:val="2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Расходы на услуги связи &lt;**&gt;</w:t>
            </w:r>
          </w:p>
        </w:tc>
        <w:tc>
          <w:tcPr>
            <w:tcW w:w="4110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D310F6" w:rsidRPr="00DD08CD" w:rsidTr="005E75BE">
        <w:tc>
          <w:tcPr>
            <w:tcW w:w="1417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gridSpan w:val="3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10F6" w:rsidRPr="00D75615" w:rsidTr="00D310F6">
        <w:tc>
          <w:tcPr>
            <w:tcW w:w="14804" w:type="dxa"/>
            <w:gridSpan w:val="9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 муниципального образования Туапсинский муниципальный округ Краснодарского края</w:t>
            </w:r>
          </w:p>
        </w:tc>
      </w:tr>
      <w:tr w:rsidR="00DD08CD" w:rsidRPr="00DD08CD" w:rsidTr="00DD08CD">
        <w:tc>
          <w:tcPr>
            <w:tcW w:w="1480" w:type="dxa"/>
            <w:gridSpan w:val="2"/>
          </w:tcPr>
          <w:p w:rsidR="00DD08CD" w:rsidRPr="00DD08CD" w:rsidRDefault="00DD08CD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</w:tcPr>
          <w:p w:rsidR="00DD08CD" w:rsidRPr="00DD08CD" w:rsidRDefault="00DD08CD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D08CD" w:rsidRPr="00DD08CD" w:rsidRDefault="00DD08CD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D08CD" w:rsidRPr="00DD08CD" w:rsidRDefault="00DD08CD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</w:tcPr>
          <w:p w:rsidR="00DD08CD" w:rsidRPr="00DD08CD" w:rsidRDefault="00DD08CD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D08CD" w:rsidRPr="00DD08CD" w:rsidRDefault="00DD08CD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10F6" w:rsidRPr="00DD08CD" w:rsidTr="00D310F6">
        <w:tc>
          <w:tcPr>
            <w:tcW w:w="14804" w:type="dxa"/>
            <w:gridSpan w:val="9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Должности категории "руководители"</w:t>
            </w:r>
          </w:p>
        </w:tc>
      </w:tr>
      <w:tr w:rsidR="00D310F6" w:rsidRPr="00D75615" w:rsidTr="005E75BE">
        <w:tc>
          <w:tcPr>
            <w:tcW w:w="1763" w:type="dxa"/>
            <w:gridSpan w:val="3"/>
          </w:tcPr>
          <w:p w:rsidR="00D310F6" w:rsidRPr="00DD08CD" w:rsidRDefault="00D310F6" w:rsidP="00D310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3402" w:type="dxa"/>
          </w:tcPr>
          <w:p w:rsidR="00D310F6" w:rsidRPr="00DD08CD" w:rsidRDefault="00D310F6" w:rsidP="00D310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муниципального служащего муниципального образования Туапсинский муниципальный округ Краснодарского края, замещающего должность, относящуюся к высшей (главной) группе должностей муниципальной службы (далее – муниципальная служба)</w:t>
            </w:r>
          </w:p>
        </w:tc>
        <w:tc>
          <w:tcPr>
            <w:tcW w:w="1418" w:type="dxa"/>
          </w:tcPr>
          <w:p w:rsidR="00D310F6" w:rsidRPr="00DD08CD" w:rsidRDefault="00D310F6" w:rsidP="00D31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D310F6" w:rsidRPr="00DD08CD" w:rsidRDefault="00D310F6" w:rsidP="005E75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не более 15 тыс. рублей включительно за 1 единицу в расчете на муниципального  служащего, замещающего должность, относящуюся к высш</w:t>
            </w:r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>ей (главной) группе должностей муниципальной</w:t>
            </w: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2268" w:type="dxa"/>
          </w:tcPr>
          <w:p w:rsidR="00D310F6" w:rsidRPr="00DD08CD" w:rsidRDefault="00D310F6" w:rsidP="005E75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не более 2,5 тыс. рублей включительно в расчете на </w:t>
            </w:r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служащего, замещающего должность, относящуюся к высшей (главной) группе должностей </w:t>
            </w:r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4110" w:type="dxa"/>
          </w:tcPr>
          <w:p w:rsidR="00D310F6" w:rsidRPr="00DD08CD" w:rsidRDefault="00D310F6" w:rsidP="005E75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должностей приводится в соответствии с </w:t>
            </w:r>
            <w:hyperlink r:id="rId8">
              <w:r w:rsidRPr="00DD08CD">
                <w:rPr>
                  <w:rFonts w:ascii="Times New Roman" w:hAnsi="Times New Roman" w:cs="Times New Roman"/>
                  <w:sz w:val="24"/>
                  <w:szCs w:val="24"/>
                </w:rPr>
                <w:t>Реестром</w:t>
              </w:r>
            </w:hyperlink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</w:t>
            </w:r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 службы </w:t>
            </w:r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proofErr w:type="spellStart"/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>образовния</w:t>
            </w:r>
            <w:proofErr w:type="spellEnd"/>
            <w:r w:rsidR="005E75BE" w:rsidRPr="00DD08CD">
              <w:rPr>
                <w:rFonts w:ascii="Times New Roman" w:hAnsi="Times New Roman" w:cs="Times New Roman"/>
                <w:sz w:val="24"/>
                <w:szCs w:val="24"/>
              </w:rPr>
              <w:t xml:space="preserve"> Туапсинский муниципальный округ </w:t>
            </w:r>
            <w:r w:rsidRPr="00DD08CD">
              <w:rPr>
                <w:rFonts w:ascii="Times New Roman" w:hAnsi="Times New Roman" w:cs="Times New Roman"/>
                <w:sz w:val="24"/>
                <w:szCs w:val="24"/>
              </w:rPr>
              <w:t>Краснодарского края, утвержденным Законом Краснодарского края от 12 марта 2007 г. N 1203-КЗ "О Реестре должностей государственной гражданской службы Краснодарского края"</w:t>
            </w:r>
          </w:p>
        </w:tc>
      </w:tr>
    </w:tbl>
    <w:p w:rsidR="005E75BE" w:rsidRPr="00DD08CD" w:rsidRDefault="005E75BE" w:rsidP="005E75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5BE" w:rsidRPr="00DD08CD" w:rsidRDefault="005E75BE" w:rsidP="005E75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8CD">
        <w:rPr>
          <w:rFonts w:ascii="Times New Roman" w:hAnsi="Times New Roman" w:cs="Times New Roman"/>
          <w:sz w:val="24"/>
          <w:szCs w:val="24"/>
        </w:rPr>
        <w:t>&lt;*&gt; Периодичность приобретения сре</w:t>
      </w:r>
      <w:proofErr w:type="gramStart"/>
      <w:r w:rsidRPr="00DD08CD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D08CD">
        <w:rPr>
          <w:rFonts w:ascii="Times New Roman" w:hAnsi="Times New Roman" w:cs="Times New Roman"/>
          <w:sz w:val="24"/>
          <w:szCs w:val="24"/>
        </w:rPr>
        <w:t>язи определяется максимальным сроком полезного использования и составляет 5 лет.</w:t>
      </w:r>
    </w:p>
    <w:p w:rsidR="005E75BE" w:rsidRPr="00DD08CD" w:rsidRDefault="005E75BE" w:rsidP="005E75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08CD">
        <w:rPr>
          <w:rFonts w:ascii="Times New Roman" w:hAnsi="Times New Roman" w:cs="Times New Roman"/>
          <w:sz w:val="24"/>
          <w:szCs w:val="24"/>
        </w:rPr>
        <w:t>&lt;**&gt; По решению руководителей отраслевых (функциональных) органов муниципального образования Туапсинский муниципальный округ Краснодарского края, нормативы цены приобретения средств связи и расходов на услуги связи могут быть изменены, но не более чем на индекс потребительских цен на товары и услуги по данным Управления Федеральной службы государственной статистики по Краснодарскому краю и Республике Адыгея за период действия указанных нормативов.</w:t>
      </w:r>
      <w:proofErr w:type="gramEnd"/>
    </w:p>
    <w:bookmarkEnd w:id="0"/>
    <w:p w:rsidR="005E75BE" w:rsidRDefault="005E75BE" w:rsidP="000B44B2">
      <w:pPr>
        <w:jc w:val="both"/>
        <w:rPr>
          <w:sz w:val="28"/>
          <w:szCs w:val="28"/>
          <w:lang w:val="ru-RU"/>
        </w:rPr>
      </w:pPr>
    </w:p>
    <w:p w:rsidR="005E75BE" w:rsidRDefault="005E75BE" w:rsidP="000B44B2">
      <w:pPr>
        <w:jc w:val="both"/>
        <w:rPr>
          <w:sz w:val="28"/>
          <w:szCs w:val="28"/>
          <w:lang w:val="ru-RU"/>
        </w:rPr>
      </w:pPr>
    </w:p>
    <w:p w:rsidR="005E75BE" w:rsidRDefault="005E75BE" w:rsidP="000B44B2">
      <w:pPr>
        <w:jc w:val="both"/>
        <w:rPr>
          <w:sz w:val="28"/>
          <w:szCs w:val="28"/>
          <w:lang w:val="ru-RU"/>
        </w:rPr>
      </w:pPr>
    </w:p>
    <w:p w:rsidR="005E75BE" w:rsidRDefault="005E75BE" w:rsidP="005E75B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80349E">
        <w:rPr>
          <w:sz w:val="28"/>
          <w:szCs w:val="28"/>
          <w:lang w:val="ru-RU"/>
        </w:rPr>
        <w:t>ачальник</w:t>
      </w:r>
      <w:r w:rsidR="0080349E" w:rsidRPr="003D29A4">
        <w:rPr>
          <w:sz w:val="28"/>
          <w:szCs w:val="28"/>
          <w:lang w:val="ru-RU"/>
        </w:rPr>
        <w:t xml:space="preserve"> </w:t>
      </w:r>
      <w:proofErr w:type="gramStart"/>
      <w:r w:rsidR="0080349E" w:rsidRPr="003D29A4">
        <w:rPr>
          <w:sz w:val="28"/>
          <w:szCs w:val="28"/>
          <w:lang w:val="ru-RU"/>
        </w:rPr>
        <w:t>финансового</w:t>
      </w:r>
      <w:proofErr w:type="gramEnd"/>
      <w:r w:rsidR="0080349E" w:rsidRPr="003D29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муниципального </w:t>
      </w:r>
    </w:p>
    <w:p w:rsidR="0080349E" w:rsidRPr="00D75615" w:rsidRDefault="005E75BE" w:rsidP="00D75615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образования Туапсинский </w:t>
      </w:r>
      <w:r w:rsidR="00D75615">
        <w:rPr>
          <w:sz w:val="28"/>
          <w:szCs w:val="28"/>
          <w:lang w:val="ru-RU"/>
        </w:rPr>
        <w:t xml:space="preserve">район </w:t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</w:r>
      <w:r w:rsidR="00D75615">
        <w:rPr>
          <w:sz w:val="28"/>
          <w:szCs w:val="28"/>
          <w:lang w:val="ru-RU"/>
        </w:rPr>
        <w:tab/>
        <w:t xml:space="preserve">          </w:t>
      </w:r>
      <w:bookmarkStart w:id="1" w:name="_GoBack"/>
      <w:bookmarkEnd w:id="1"/>
      <w:r>
        <w:rPr>
          <w:sz w:val="28"/>
          <w:szCs w:val="28"/>
          <w:lang w:val="ru-RU"/>
        </w:rPr>
        <w:t>Ю.Н. Кулакова</w:t>
      </w:r>
    </w:p>
    <w:sectPr w:rsidR="0080349E" w:rsidRPr="00D75615" w:rsidSect="000D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5" w:orient="landscape"/>
      <w:pgMar w:top="1701" w:right="1134" w:bottom="567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F6" w:rsidRDefault="00D310F6" w:rsidP="00155394">
      <w:r>
        <w:separator/>
      </w:r>
    </w:p>
  </w:endnote>
  <w:endnote w:type="continuationSeparator" w:id="0">
    <w:p w:rsidR="00D310F6" w:rsidRDefault="00D310F6" w:rsidP="0015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87A" w:rsidRDefault="000D287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87A" w:rsidRDefault="000D287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87A" w:rsidRDefault="000D28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F6" w:rsidRDefault="00D310F6" w:rsidP="00155394">
      <w:r>
        <w:separator/>
      </w:r>
    </w:p>
  </w:footnote>
  <w:footnote w:type="continuationSeparator" w:id="0">
    <w:p w:rsidR="00D310F6" w:rsidRDefault="00D310F6" w:rsidP="00155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87A" w:rsidRDefault="000D287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808299"/>
      <w:docPartObj>
        <w:docPartGallery w:val="Page Numbers (Top of Page)"/>
        <w:docPartUnique/>
      </w:docPartObj>
    </w:sdtPr>
    <w:sdtEndPr/>
    <w:sdtContent>
      <w:p w:rsidR="00D310F6" w:rsidRDefault="00D310F6">
        <w:pPr>
          <w:pStyle w:val="a4"/>
          <w:jc w:val="center"/>
          <w:rPr>
            <w:lang w:val="ru-RU"/>
          </w:rPr>
        </w:pPr>
      </w:p>
      <w:p w:rsidR="00D310F6" w:rsidRDefault="00D310F6">
        <w:pPr>
          <w:pStyle w:val="a4"/>
          <w:jc w:val="center"/>
          <w:rPr>
            <w:lang w:val="ru-RU"/>
          </w:rPr>
        </w:pPr>
      </w:p>
      <w:p w:rsidR="00D310F6" w:rsidRDefault="00D310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615" w:rsidRPr="00D75615">
          <w:rPr>
            <w:noProof/>
            <w:lang w:val="ru-RU"/>
          </w:rPr>
          <w:t>2</w:t>
        </w:r>
        <w:r>
          <w:fldChar w:fldCharType="end"/>
        </w:r>
      </w:p>
    </w:sdtContent>
  </w:sdt>
  <w:p w:rsidR="00D310F6" w:rsidRDefault="00D310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87A" w:rsidRDefault="000D287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64080"/>
    <w:rsid w:val="000B204C"/>
    <w:rsid w:val="000B44B2"/>
    <w:rsid w:val="000C318D"/>
    <w:rsid w:val="000D287A"/>
    <w:rsid w:val="00155394"/>
    <w:rsid w:val="00163E06"/>
    <w:rsid w:val="0017010C"/>
    <w:rsid w:val="001E3C27"/>
    <w:rsid w:val="002170D9"/>
    <w:rsid w:val="002361B7"/>
    <w:rsid w:val="002916BB"/>
    <w:rsid w:val="002E6A7F"/>
    <w:rsid w:val="003006F6"/>
    <w:rsid w:val="00346859"/>
    <w:rsid w:val="003E72DB"/>
    <w:rsid w:val="00404F71"/>
    <w:rsid w:val="00496A51"/>
    <w:rsid w:val="004D2A1E"/>
    <w:rsid w:val="005E75BE"/>
    <w:rsid w:val="005F5860"/>
    <w:rsid w:val="006060B1"/>
    <w:rsid w:val="006220CB"/>
    <w:rsid w:val="006B642E"/>
    <w:rsid w:val="0070497F"/>
    <w:rsid w:val="007361BB"/>
    <w:rsid w:val="007B2444"/>
    <w:rsid w:val="0080131E"/>
    <w:rsid w:val="0080349E"/>
    <w:rsid w:val="008202E1"/>
    <w:rsid w:val="008307F8"/>
    <w:rsid w:val="008A2D12"/>
    <w:rsid w:val="009506D0"/>
    <w:rsid w:val="00A1745B"/>
    <w:rsid w:val="00A43D80"/>
    <w:rsid w:val="00A51016"/>
    <w:rsid w:val="00A64848"/>
    <w:rsid w:val="00AA40F1"/>
    <w:rsid w:val="00AD7A0C"/>
    <w:rsid w:val="00B11EEE"/>
    <w:rsid w:val="00B177AC"/>
    <w:rsid w:val="00B33E58"/>
    <w:rsid w:val="00BA7378"/>
    <w:rsid w:val="00BD53CF"/>
    <w:rsid w:val="00C01F98"/>
    <w:rsid w:val="00CB2B6C"/>
    <w:rsid w:val="00CD2837"/>
    <w:rsid w:val="00CE44DC"/>
    <w:rsid w:val="00CF0E32"/>
    <w:rsid w:val="00D310F6"/>
    <w:rsid w:val="00D634E7"/>
    <w:rsid w:val="00D75615"/>
    <w:rsid w:val="00DA3D3A"/>
    <w:rsid w:val="00DB6C2E"/>
    <w:rsid w:val="00DD08CD"/>
    <w:rsid w:val="00DD1E4D"/>
    <w:rsid w:val="00E05A83"/>
    <w:rsid w:val="00EB7352"/>
    <w:rsid w:val="00EC6FC4"/>
    <w:rsid w:val="00F01E14"/>
    <w:rsid w:val="00F06C7A"/>
    <w:rsid w:val="00F5656B"/>
    <w:rsid w:val="00F57867"/>
    <w:rsid w:val="00F83683"/>
    <w:rsid w:val="00F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table" w:styleId="a3">
    <w:name w:val="Table Grid"/>
    <w:basedOn w:val="a1"/>
    <w:uiPriority w:val="59"/>
    <w:rsid w:val="00300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53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39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1553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5394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8EEF2682D9379F549CFDA15590F193772BBC18E9AD326360333862058DBDC3E75594BB5CF91F8732FE1A760467061716DF3C2C99CDD667AA2988FFB1tD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CC83-B5D7-4E3C-B9BB-0F42382F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Пичугина ЛВ.</cp:lastModifiedBy>
  <cp:revision>34</cp:revision>
  <cp:lastPrinted>2016-03-30T13:28:00Z</cp:lastPrinted>
  <dcterms:created xsi:type="dcterms:W3CDTF">2015-11-23T07:56:00Z</dcterms:created>
  <dcterms:modified xsi:type="dcterms:W3CDTF">2024-12-23T14:34:00Z</dcterms:modified>
</cp:coreProperties>
</file>